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3553" w:rsidRDefault="00383553" w:rsidP="00383553">
      <w:pPr>
        <w:numPr>
          <w:ilvl w:val="0"/>
          <w:numId w:val="1"/>
        </w:numPr>
        <w:jc w:val="center"/>
      </w:pPr>
      <w:proofErr w:type="spellStart"/>
      <w:r w:rsidRPr="00383553">
        <w:t>Jem</w:t>
      </w:r>
      <w:proofErr w:type="spellEnd"/>
      <w:r w:rsidRPr="00383553">
        <w:t>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>Thrilling, mature, intelligent, and athletic.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>Brother of Scout.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>Lover of football, adventure, and action.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 xml:space="preserve">Who feels responsible for his little sister, mature beyond his age, and the thrill for </w:t>
      </w:r>
      <w:proofErr w:type="gramStart"/>
      <w:r w:rsidRPr="00383553">
        <w:t>adventure.</w:t>
      </w:r>
      <w:proofErr w:type="gramEnd"/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>Who needs the attention he longs for as a preteen, football as much as he needs food, and love from his family.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>Who gives wisdom to those who yearn it, protection to the ones who need it, and comfort for those who so desires it.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 xml:space="preserve">Who fears his father’s </w:t>
      </w:r>
      <w:r w:rsidRPr="00383553">
        <w:t xml:space="preserve">protection from other whites because of his job, his </w:t>
      </w:r>
      <w:proofErr w:type="gramStart"/>
      <w:r w:rsidRPr="00383553">
        <w:t>sisters</w:t>
      </w:r>
      <w:proofErr w:type="gramEnd"/>
      <w:r w:rsidRPr="00383553">
        <w:t xml:space="preserve"> growth and maturity because she has no mother, and Boo </w:t>
      </w:r>
      <w:proofErr w:type="spellStart"/>
      <w:r w:rsidRPr="00383553">
        <w:t>Radley</w:t>
      </w:r>
      <w:proofErr w:type="spellEnd"/>
      <w:r w:rsidRPr="00383553">
        <w:t xml:space="preserve"> whom has never seen the light of day.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 xml:space="preserve">Who would like to see blacks treated equally as </w:t>
      </w:r>
      <w:proofErr w:type="gramStart"/>
      <w:r w:rsidRPr="00383553">
        <w:t>whites.</w:t>
      </w:r>
      <w:proofErr w:type="gramEnd"/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 xml:space="preserve">Resident of </w:t>
      </w:r>
      <w:proofErr w:type="spellStart"/>
      <w:r w:rsidRPr="00383553">
        <w:t>Maycomb</w:t>
      </w:r>
      <w:proofErr w:type="spellEnd"/>
      <w:r w:rsidRPr="00383553">
        <w:t xml:space="preserve"> County.</w:t>
      </w:r>
    </w:p>
    <w:p w:rsidR="00000000" w:rsidRPr="00383553" w:rsidRDefault="00383553" w:rsidP="00383553">
      <w:pPr>
        <w:numPr>
          <w:ilvl w:val="0"/>
          <w:numId w:val="1"/>
        </w:numPr>
        <w:jc w:val="center"/>
      </w:pPr>
      <w:r w:rsidRPr="00383553">
        <w:t>Finch</w:t>
      </w:r>
      <w:r w:rsidRPr="00383553">
        <w:t>.</w:t>
      </w:r>
    </w:p>
    <w:p w:rsidR="00E61CFD" w:rsidRDefault="00383553" w:rsidP="00383553">
      <w:pPr>
        <w:jc w:val="center"/>
      </w:pPr>
    </w:p>
    <w:sectPr w:rsidR="00E61CFD" w:rsidSect="00C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48C"/>
    <w:multiLevelType w:val="hybridMultilevel"/>
    <w:tmpl w:val="3BAE0258"/>
    <w:lvl w:ilvl="0" w:tplc="36A60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E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28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27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241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66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C5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588E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C5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553"/>
    <w:rsid w:val="00177AB8"/>
    <w:rsid w:val="002A2B7A"/>
    <w:rsid w:val="002B48FB"/>
    <w:rsid w:val="00383553"/>
    <w:rsid w:val="004C63C3"/>
    <w:rsid w:val="00566874"/>
    <w:rsid w:val="006B4662"/>
    <w:rsid w:val="009E6261"/>
    <w:rsid w:val="00AB0AC1"/>
    <w:rsid w:val="00AF1023"/>
    <w:rsid w:val="00BE17E5"/>
    <w:rsid w:val="00C36B44"/>
    <w:rsid w:val="00CC7042"/>
    <w:rsid w:val="00F5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1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stitcombe</dc:creator>
  <cp:lastModifiedBy>stitcombe</cp:lastModifiedBy>
  <cp:revision>1</cp:revision>
  <dcterms:created xsi:type="dcterms:W3CDTF">2014-01-10T16:55:00Z</dcterms:created>
  <dcterms:modified xsi:type="dcterms:W3CDTF">2014-01-10T16:55:00Z</dcterms:modified>
</cp:coreProperties>
</file>